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广东省粤港澳合作促进会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金融</w:t>
      </w:r>
      <w:r>
        <w:rPr>
          <w:rFonts w:hint="eastAsia" w:ascii="方正小标宋简体" w:eastAsia="方正小标宋简体"/>
          <w:sz w:val="44"/>
          <w:szCs w:val="44"/>
        </w:rPr>
        <w:t>专业委员会单位委员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入会申请表</w:t>
      </w:r>
    </w:p>
    <w:p>
      <w:pPr>
        <w:adjustRightInd w:val="0"/>
        <w:snapToGrid w:val="0"/>
        <w:spacing w:before="312" w:beforeLines="100" w:line="420" w:lineRule="atLeast"/>
        <w:rPr>
          <w:rFonts w:ascii="楷体" w:hAnsi="楷体" w:eastAsia="楷体"/>
          <w:sz w:val="28"/>
          <w:u w:val="single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单位名称：</w:t>
      </w:r>
      <w:r>
        <w:rPr>
          <w:rFonts w:ascii="楷体" w:hAnsi="楷体" w:eastAsia="楷体"/>
          <w:sz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所属行业：</w:t>
      </w:r>
      <w:r>
        <w:rPr>
          <w:rFonts w:ascii="楷体" w:hAnsi="楷体" w:eastAsia="楷体"/>
          <w:sz w:val="28"/>
          <w:u w:val="single"/>
        </w:rPr>
        <w:t xml:space="preserve">              </w:t>
      </w:r>
      <w:r>
        <w:rPr>
          <w:rFonts w:ascii="楷体" w:hAnsi="楷体" w:eastAsia="楷体"/>
          <w:sz w:val="28"/>
        </w:rPr>
        <w:t xml:space="preserve">   单位规模（人数）：</w:t>
      </w:r>
      <w:r>
        <w:rPr>
          <w:rFonts w:ascii="楷体" w:hAnsi="楷体" w:eastAsia="楷体"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机构代码证（登记证）号码：</w:t>
      </w:r>
      <w:r>
        <w:rPr>
          <w:rFonts w:ascii="楷体" w:hAnsi="楷体" w:eastAsia="楷体"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color w:val="000000"/>
          <w:sz w:val="28"/>
        </w:rPr>
        <w:t>法定代表人姓名</w:t>
      </w:r>
      <w:r>
        <w:rPr>
          <w:rFonts w:ascii="楷体" w:hAnsi="楷体" w:eastAsia="楷体"/>
          <w:color w:val="000000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>：</w:t>
      </w:r>
      <w:r>
        <w:rPr>
          <w:rFonts w:ascii="楷体" w:hAnsi="楷体" w:eastAsia="楷体"/>
          <w:sz w:val="28"/>
          <w:u w:val="single"/>
        </w:rPr>
        <w:t xml:space="preserve">                  </w:t>
      </w:r>
      <w:r>
        <w:rPr>
          <w:rFonts w:ascii="楷体" w:hAnsi="楷体" w:eastAsia="楷体"/>
          <w:sz w:val="28"/>
        </w:rPr>
        <w:t xml:space="preserve"> 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手机：</w:t>
      </w:r>
      <w:r>
        <w:rPr>
          <w:rFonts w:ascii="楷体" w:hAnsi="楷体" w:eastAsia="楷体"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办公电话：</w:t>
      </w:r>
      <w:r>
        <w:rPr>
          <w:rFonts w:ascii="楷体" w:hAnsi="楷体" w:eastAsia="楷体"/>
          <w:sz w:val="28"/>
          <w:u w:val="single"/>
        </w:rPr>
        <w:t xml:space="preserve">          </w:t>
      </w:r>
      <w:r>
        <w:rPr>
          <w:rFonts w:ascii="楷体" w:hAnsi="楷体" w:eastAsia="楷体"/>
          <w:sz w:val="28"/>
        </w:rPr>
        <w:t xml:space="preserve"> 传真：</w:t>
      </w:r>
      <w:r>
        <w:rPr>
          <w:rFonts w:ascii="楷体" w:hAnsi="楷体" w:eastAsia="楷体"/>
          <w:sz w:val="28"/>
          <w:u w:val="single"/>
        </w:rPr>
        <w:t xml:space="preserve">        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电子邮箱：</w:t>
      </w:r>
      <w:r>
        <w:rPr>
          <w:rFonts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  <w:u w:val="single"/>
        </w:rPr>
        <w:t xml:space="preserve">                                                              </w:t>
      </w:r>
      <w:r>
        <w:rPr>
          <w:rFonts w:ascii="楷体" w:hAnsi="楷体" w:eastAsia="楷体"/>
          <w:sz w:val="28"/>
        </w:rPr>
        <w:t xml:space="preserve">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单位地址：</w:t>
      </w:r>
      <w:r>
        <w:rPr>
          <w:rFonts w:ascii="楷体" w:hAnsi="楷体" w:eastAsia="楷体"/>
          <w:sz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单位网址：</w:t>
      </w:r>
      <w:r>
        <w:rPr>
          <w:rFonts w:ascii="楷体" w:hAnsi="楷体" w:eastAsia="楷体"/>
          <w:sz w:val="28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color w:val="000000"/>
          <w:sz w:val="28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color w:val="000000"/>
          <w:sz w:val="28"/>
        </w:rPr>
        <w:t>单位联系人信息：</w:t>
      </w:r>
    </w:p>
    <w:p>
      <w:pPr>
        <w:adjustRightInd w:val="0"/>
        <w:snapToGrid w:val="0"/>
        <w:spacing w:before="156" w:beforeLines="50" w:line="420" w:lineRule="atLeast"/>
        <w:rPr>
          <w:rFonts w:ascii="黑体" w:hAnsi="黑体" w:eastAsia="黑体"/>
          <w:sz w:val="28"/>
          <w:u w:val="single"/>
        </w:rPr>
      </w:pPr>
      <w:r>
        <w:rPr>
          <w:rFonts w:hint="eastAsia" w:ascii="楷体" w:hAnsi="楷体" w:eastAsia="楷体"/>
          <w:sz w:val="28"/>
        </w:rPr>
        <w:t>姓名：</w:t>
      </w:r>
      <w:r>
        <w:rPr>
          <w:rFonts w:ascii="楷体" w:hAnsi="楷体" w:eastAsia="楷体"/>
          <w:sz w:val="22"/>
          <w:u w:val="single"/>
        </w:rPr>
        <w:t xml:space="preserve">            </w:t>
      </w:r>
      <w:r>
        <w:rPr>
          <w:rFonts w:hint="eastAsia" w:ascii="楷体" w:hAnsi="楷体" w:eastAsia="楷体"/>
          <w:sz w:val="28"/>
        </w:rPr>
        <w:t>电话：</w:t>
      </w:r>
      <w:r>
        <w:rPr>
          <w:rFonts w:ascii="楷体" w:hAnsi="楷体" w:eastAsia="楷体"/>
          <w:sz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</w:rPr>
        <w:t>手机：</w:t>
      </w:r>
      <w:r>
        <w:rPr>
          <w:rFonts w:ascii="楷体" w:hAnsi="楷体" w:eastAsia="楷体"/>
          <w:sz w:val="28"/>
          <w:u w:val="single"/>
        </w:rPr>
        <w:t xml:space="preserve">           </w:t>
      </w:r>
      <w:r>
        <w:rPr>
          <w:rFonts w:hint="eastAsia" w:ascii="楷体" w:hAnsi="楷体" w:eastAsia="楷体"/>
          <w:sz w:val="28"/>
        </w:rPr>
        <w:t>传真：</w:t>
      </w:r>
      <w:r>
        <w:rPr>
          <w:rFonts w:ascii="楷体" w:hAnsi="楷体" w:eastAsia="楷体"/>
          <w:sz w:val="28"/>
          <w:u w:val="single"/>
        </w:rPr>
        <w:t xml:space="preserve">     </w:t>
      </w:r>
      <w:r>
        <w:rPr>
          <w:rFonts w:ascii="黑体" w:hAnsi="黑体" w:eastAsia="黑体"/>
          <w:sz w:val="28"/>
          <w:u w:val="single"/>
        </w:rPr>
        <w:t xml:space="preserve">      </w:t>
      </w:r>
      <w:bookmarkStart w:id="0" w:name="_GoBack"/>
      <w:bookmarkEnd w:id="0"/>
    </w:p>
    <w:p>
      <w:pPr>
        <w:adjustRightInd w:val="0"/>
        <w:snapToGrid w:val="0"/>
        <w:spacing w:line="420" w:lineRule="atLeast"/>
        <w:rPr>
          <w:sz w:val="24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5885815" cy="1136650"/>
                <wp:effectExtent l="4445" t="4445" r="15240" b="2095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本单位申请加入广东省粤港澳合作促进会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金融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专业委员会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，并愿遵守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广东省粤港澳合作促进会章程及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金融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专委会工作规则，特此声明。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单位负责人签署（加盖公章）：                  日期：     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11.2pt;height:89.5pt;width:463.45pt;z-index:251659264;mso-width-relative:page;mso-height-relative:page;" fillcolor="#FFFFFF" filled="t" stroked="t" coordsize="21600,21600" o:gfxdata="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r8UMjXAAAACQEAAA8AAAAAAAAAAQAgAAAAIgAAAGRycy9k&#10;b3ducmV2LnhtbFBLAQIUABQAAAAIAIdO4kDWGxJfPAIAAH0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本单位申请加入广东省粤港澳合作促进会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金融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专业委员会</w:t>
                      </w:r>
                      <w:r>
                        <w:rPr>
                          <w:rFonts w:hint="eastAsia"/>
                          <w:sz w:val="24"/>
                        </w:rPr>
                        <w:t>，并愿遵守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广东省粤港澳合作促进会章程及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金融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专委会工作规则，特此声明。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单位负责人签署（加盖公章）：                  日期：         年   月   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20" w:lineRule="atLeast"/>
        <w:rPr>
          <w:sz w:val="24"/>
        </w:rPr>
      </w:pPr>
    </w:p>
    <w:p>
      <w:pPr>
        <w:adjustRightInd w:val="0"/>
        <w:snapToGrid w:val="0"/>
        <w:spacing w:line="420" w:lineRule="atLeast"/>
        <w:rPr>
          <w:sz w:val="24"/>
        </w:rPr>
      </w:pPr>
    </w:p>
    <w:p>
      <w:pPr>
        <w:adjustRightInd w:val="0"/>
        <w:snapToGrid w:val="0"/>
        <w:spacing w:line="420" w:lineRule="atLeast"/>
        <w:rPr>
          <w:sz w:val="24"/>
        </w:rPr>
      </w:pPr>
      <w:r>
        <w:rPr>
          <w:sz w:val="24"/>
        </w:rPr>
        <w:t xml:space="preserve">  </w:t>
      </w:r>
    </w:p>
    <w:p>
      <w:pPr>
        <w:adjustRightInd w:val="0"/>
        <w:snapToGrid w:val="0"/>
        <w:spacing w:line="420" w:lineRule="atLeast"/>
        <w:jc w:val="center"/>
        <w:rPr>
          <w:sz w:val="24"/>
        </w:rPr>
      </w:pPr>
      <w:r>
        <w:rPr>
          <w:sz w:val="24"/>
        </w:rPr>
        <w:t xml:space="preserve">   </w:t>
      </w:r>
    </w:p>
    <w:p>
      <w:pPr>
        <w:adjustRightInd w:val="0"/>
        <w:snapToGrid w:val="0"/>
        <w:spacing w:line="420" w:lineRule="atLeast"/>
        <w:jc w:val="left"/>
        <w:rPr>
          <w:sz w:val="22"/>
        </w:rPr>
      </w:pPr>
      <w:r>
        <w:rPr>
          <w:rFonts w:hint="eastAsia" w:ascii="黑体" w:hAnsi="黑体" w:eastAsia="黑体"/>
          <w:b/>
          <w:sz w:val="22"/>
        </w:rPr>
        <w:t>注</w:t>
      </w:r>
      <w:r>
        <w:rPr>
          <w:rFonts w:ascii="黑体" w:hAnsi="黑体" w:eastAsia="黑体"/>
          <w:b/>
          <w:sz w:val="22"/>
        </w:rPr>
        <w:t xml:space="preserve">: </w:t>
      </w:r>
      <w:r>
        <w:rPr>
          <w:sz w:val="22"/>
        </w:rPr>
        <w:t xml:space="preserve"> 1</w:t>
      </w:r>
      <w:r>
        <w:rPr>
          <w:rFonts w:hint="eastAsia"/>
          <w:sz w:val="22"/>
        </w:rPr>
        <w:t>、表格中标注</w:t>
      </w:r>
      <w:r>
        <w:rPr>
          <w:sz w:val="22"/>
        </w:rPr>
        <w:t xml:space="preserve"> </w:t>
      </w:r>
      <w:r>
        <w:rPr>
          <w:rFonts w:hint="eastAsia"/>
          <w:sz w:val="22"/>
        </w:rPr>
        <w:t>“</w:t>
      </w:r>
      <w:r>
        <w:rPr>
          <w:sz w:val="22"/>
        </w:rPr>
        <w:t>*</w:t>
      </w:r>
      <w:r>
        <w:rPr>
          <w:rFonts w:hint="eastAsia"/>
          <w:sz w:val="22"/>
        </w:rPr>
        <w:t>”符号为必填项，其他项目可选填；</w:t>
      </w:r>
    </w:p>
    <w:p>
      <w:pPr>
        <w:adjustRightInd w:val="0"/>
        <w:snapToGrid w:val="0"/>
        <w:spacing w:line="420" w:lineRule="atLeast"/>
        <w:ind w:firstLine="550" w:firstLineChars="250"/>
        <w:jc w:val="left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、本会章程可在官方网站上查阅</w:t>
      </w:r>
      <w:r>
        <w:rPr>
          <w:sz w:val="22"/>
        </w:rPr>
        <w:t>,</w:t>
      </w:r>
      <w:r>
        <w:rPr>
          <w:rFonts w:hint="eastAsia"/>
          <w:sz w:val="22"/>
        </w:rPr>
        <w:t>下载；</w:t>
      </w:r>
    </w:p>
    <w:p>
      <w:pPr>
        <w:adjustRightInd w:val="0"/>
        <w:snapToGrid w:val="0"/>
        <w:spacing w:line="420" w:lineRule="atLeast"/>
        <w:ind w:firstLine="550" w:firstLineChars="250"/>
        <w:jc w:val="left"/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>、更多的个人、单位简介可作为附件一并递交；</w:t>
      </w:r>
    </w:p>
    <w:p>
      <w:pPr>
        <w:adjustRightInd w:val="0"/>
        <w:snapToGrid w:val="0"/>
        <w:spacing w:before="468" w:beforeLines="150" w:line="420" w:lineRule="atLeast"/>
        <w:jc w:val="center"/>
        <w:rPr>
          <w:rFonts w:ascii="方正小标宋简体" w:eastAsia="方正小标宋简体"/>
          <w:bCs/>
          <w:sz w:val="28"/>
          <w:szCs w:val="44"/>
        </w:rPr>
      </w:pPr>
      <w:r>
        <w:rPr>
          <w:rFonts w:ascii="方正小标宋简体" w:eastAsia="方正小标宋简体"/>
          <w:bCs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180340</wp:posOffset>
                </wp:positionV>
                <wp:extent cx="6057900" cy="0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4.65pt;margin-top:14.2pt;height:0pt;width:477pt;z-index:251662336;mso-width-relative:page;mso-height-relative:page;" filled="f" stroked="t" coordsize="21600,21600" o:gfxdata="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HN4rbZAAAACQEAAA8AAAAAAAAAAQAgAAAAIgAAAGRycy9k&#10;b3ducmV2LnhtbFBLAQIUABQAAAAIAIdO4kAmM6X7AQIAANgDAAAOAAAAAAAAAAEAIAAAACgBAABk&#10;cnMvZTJvRG9jLnhtbFBLBQYAAAAABgAGAFkBAACb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Cs/>
          <w:sz w:val="28"/>
          <w:szCs w:val="44"/>
        </w:rPr>
        <w:t>以下本会填写</w:t>
      </w:r>
    </w:p>
    <w:p>
      <w:pPr>
        <w:adjustRightInd w:val="0"/>
        <w:snapToGrid w:val="0"/>
        <w:spacing w:line="420" w:lineRule="atLeast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75565</wp:posOffset>
                </wp:positionV>
                <wp:extent cx="3175" cy="1301115"/>
                <wp:effectExtent l="4445" t="0" r="11430" b="133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301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7pt;margin-top:5.95pt;height:102.45pt;width:0.25pt;z-index:251661312;mso-width-relative:page;mso-height-relative:page;" filled="f" stroked="t" coordsize="21600,21600" o:gfxdata="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OAkadcA&#10;AAAKAQAADwAAAAAAAAABACAAAAAiAAAAZHJzL2Rvd25yZXYueG1sUEsBAhQAFAAAAAgAh07iQAth&#10;Y23nAQAAr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76835</wp:posOffset>
                </wp:positionV>
                <wp:extent cx="5905500" cy="1299845"/>
                <wp:effectExtent l="4445" t="4445" r="14605" b="1016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专委会审核：                           促进会审批：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（促进会盖章）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日期：       年  月   日               日期：       年  月   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5pt;margin-top:6.05pt;height:102.35pt;width:465pt;z-index:251660288;mso-width-relative:page;mso-height-relative:page;" fillcolor="#FFFFFF" filled="t" stroked="t" coordsize="21600,21600" o:gfxdata="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H1J+b1wAAAAkBAAAPAAAAAAAAAAEAIAAAACIAAABkcnMvZG93&#10;bnJldi54bWxQSwECFAAUAAAACACHTuJAh9+5BToCAAB9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专委会审核：                           促进会审批：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（促进会盖章）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日期：       年  月   日               日期：       年  月   日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20" w:lineRule="atLeast"/>
        <w:jc w:val="center"/>
        <w:rPr>
          <w:sz w:val="24"/>
        </w:rPr>
      </w:pPr>
    </w:p>
    <w:p>
      <w:pPr>
        <w:adjustRightInd w:val="0"/>
        <w:snapToGrid w:val="0"/>
        <w:spacing w:line="420" w:lineRule="atLeast"/>
        <w:jc w:val="center"/>
        <w:rPr>
          <w:sz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33BF"/>
    <w:rsid w:val="1C4F42A7"/>
    <w:rsid w:val="31B233BF"/>
    <w:rsid w:val="40122777"/>
    <w:rsid w:val="5FA5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3</TotalTime>
  <ScaleCrop>false</ScaleCrop>
  <LinksUpToDate>false</LinksUpToDate>
  <CharactersWithSpaces>688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2021-06-22T08:17:00Z</dcterms:created>
  <dc:creator>Administrator</dc:creator>
  <cp:lastModifiedBy>徐徐</cp:lastModifiedBy>
  <dcterms:modified xsi:type="dcterms:W3CDTF">2021-07-08T01:50:41Z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AB76D89EF8374A6289F82C36778AC771</vt:lpwstr>
  </property>
</Properties>
</file>